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10A" w:rsidRDefault="0066110A" w:rsidP="0066110A">
      <w:pPr>
        <w:ind w:firstLineChars="740" w:firstLine="208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菩提山万寿宝典之观光车道景点</w:t>
      </w:r>
    </w:p>
    <w:p w:rsidR="0066110A" w:rsidRDefault="0066110A" w:rsidP="0066110A">
      <w:pPr>
        <w:ind w:firstLineChars="1290" w:firstLine="362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策划初案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根据地形地貌特点和观光车游览节奏，从菩提山脚下到菩提寺沿途的观光车道，拟布局五个长寿文化景点，作为万寿宝典的重要组成部分。以下景点，按照山脚到山项排序。</w:t>
      </w:r>
    </w:p>
    <w:p w:rsidR="0066110A" w:rsidRDefault="0066110A" w:rsidP="0066110A">
      <w:pPr>
        <w:ind w:firstLine="54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</w:t>
      </w:r>
      <w:r>
        <w:rPr>
          <w:rFonts w:hint="eastAsia"/>
          <w:b/>
          <w:color w:val="FF0000"/>
          <w:sz w:val="28"/>
          <w:szCs w:val="28"/>
        </w:rPr>
        <w:t>、慈悲福寿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创意说明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意在弘化“慈悲即福寿”的道理，提醒世人多一份慈悲心。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表现方式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观音菩萨塑像一尊，尽显慈悲胸怀。要求：尽可能震撼。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竖碑一块，艺术处理，书醒目大字：慈悲福寿。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书小字一行：</w:t>
      </w:r>
      <w:proofErr w:type="gramStart"/>
      <w:r>
        <w:rPr>
          <w:rFonts w:ascii="楷体_GB2312" w:eastAsia="楷体_GB2312" w:hint="eastAsia"/>
          <w:sz w:val="28"/>
          <w:szCs w:val="28"/>
        </w:rPr>
        <w:t>大慈与一切</w:t>
      </w:r>
      <w:proofErr w:type="gramEnd"/>
      <w:r>
        <w:rPr>
          <w:rFonts w:ascii="楷体_GB2312" w:eastAsia="楷体_GB2312" w:hint="eastAsia"/>
          <w:sz w:val="28"/>
          <w:szCs w:val="28"/>
        </w:rPr>
        <w:t>众生乐，大悲</w:t>
      </w:r>
      <w:proofErr w:type="gramStart"/>
      <w:r>
        <w:rPr>
          <w:rFonts w:ascii="楷体_GB2312" w:eastAsia="楷体_GB2312" w:hint="eastAsia"/>
          <w:sz w:val="28"/>
          <w:szCs w:val="28"/>
        </w:rPr>
        <w:t>拔一切</w:t>
      </w:r>
      <w:proofErr w:type="gramEnd"/>
      <w:r>
        <w:rPr>
          <w:rFonts w:ascii="楷体_GB2312" w:eastAsia="楷体_GB2312" w:hint="eastAsia"/>
          <w:sz w:val="28"/>
          <w:szCs w:val="28"/>
        </w:rPr>
        <w:t>众生苦。</w:t>
      </w:r>
    </w:p>
    <w:p w:rsidR="0066110A" w:rsidRDefault="0066110A" w:rsidP="0066110A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斜碑一块</w:t>
      </w:r>
      <w:proofErr w:type="gramEnd"/>
      <w:r>
        <w:rPr>
          <w:rFonts w:hint="eastAsia"/>
          <w:sz w:val="28"/>
          <w:szCs w:val="28"/>
        </w:rPr>
        <w:t>，艺术处理，镌刻《十来偈》：</w:t>
      </w:r>
    </w:p>
    <w:p w:rsidR="0066110A" w:rsidRDefault="0066110A" w:rsidP="0066110A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端正者，忍辱中来。贫穷者，</w:t>
      </w:r>
      <w:proofErr w:type="gramStart"/>
      <w:r>
        <w:rPr>
          <w:rFonts w:ascii="楷体_GB2312" w:eastAsia="楷体_GB2312" w:hint="eastAsia"/>
          <w:sz w:val="28"/>
          <w:szCs w:val="28"/>
        </w:rPr>
        <w:t>悭</w:t>
      </w:r>
      <w:proofErr w:type="gramEnd"/>
      <w:r>
        <w:rPr>
          <w:rFonts w:ascii="楷体_GB2312" w:eastAsia="楷体_GB2312" w:hint="eastAsia"/>
          <w:sz w:val="28"/>
          <w:szCs w:val="28"/>
        </w:rPr>
        <w:t>（</w:t>
      </w:r>
      <w:proofErr w:type="spellStart"/>
      <w:r>
        <w:rPr>
          <w:rFonts w:ascii="楷体_GB2312" w:eastAsia="楷体_GB2312" w:hint="eastAsia"/>
          <w:sz w:val="28"/>
          <w:szCs w:val="28"/>
        </w:rPr>
        <w:t>qi</w:t>
      </w:r>
      <w:r>
        <w:rPr>
          <w:rFonts w:ascii="楷体_GB2312" w:eastAsia="楷体_GB2312"/>
          <w:sz w:val="28"/>
          <w:szCs w:val="28"/>
        </w:rPr>
        <w:t>ā</w:t>
      </w:r>
      <w:r>
        <w:rPr>
          <w:rFonts w:ascii="楷体_GB2312" w:eastAsia="楷体_GB2312" w:hint="eastAsia"/>
          <w:sz w:val="28"/>
          <w:szCs w:val="28"/>
        </w:rPr>
        <w:t>n</w:t>
      </w:r>
      <w:proofErr w:type="spellEnd"/>
      <w:r>
        <w:rPr>
          <w:rFonts w:ascii="楷体_GB2312" w:eastAsia="楷体_GB2312" w:hint="eastAsia"/>
          <w:sz w:val="28"/>
          <w:szCs w:val="28"/>
        </w:rPr>
        <w:t>）</w:t>
      </w:r>
      <w:proofErr w:type="gramStart"/>
      <w:r>
        <w:rPr>
          <w:rFonts w:ascii="楷体_GB2312" w:eastAsia="楷体_GB2312" w:hint="eastAsia"/>
          <w:sz w:val="28"/>
          <w:szCs w:val="28"/>
        </w:rPr>
        <w:t>贪中来</w:t>
      </w:r>
      <w:proofErr w:type="gramEnd"/>
      <w:r>
        <w:rPr>
          <w:rFonts w:ascii="楷体_GB2312" w:eastAsia="楷体_GB2312" w:hint="eastAsia"/>
          <w:sz w:val="28"/>
          <w:szCs w:val="28"/>
        </w:rPr>
        <w:t>。高位者，恭敬中来。下贱者，骄慢中来。喑哑者，诽谤中来。盲聋者，不信中来。长寿者，慈悲中来。短命者，杀生中来。</w:t>
      </w:r>
      <w:proofErr w:type="gramStart"/>
      <w:r>
        <w:rPr>
          <w:rFonts w:ascii="楷体_GB2312" w:eastAsia="楷体_GB2312" w:hint="eastAsia"/>
          <w:sz w:val="28"/>
          <w:szCs w:val="28"/>
        </w:rPr>
        <w:t>诸根不具</w:t>
      </w:r>
      <w:proofErr w:type="gramEnd"/>
      <w:r>
        <w:rPr>
          <w:rFonts w:ascii="楷体_GB2312" w:eastAsia="楷体_GB2312" w:hint="eastAsia"/>
          <w:sz w:val="28"/>
          <w:szCs w:val="28"/>
        </w:rPr>
        <w:t>者，破戒中来。六根具足者，持戒中来。</w:t>
      </w:r>
    </w:p>
    <w:p w:rsidR="0066110A" w:rsidRDefault="0066110A" w:rsidP="0066110A">
      <w:pPr>
        <w:ind w:firstLine="540"/>
        <w:rPr>
          <w:rFonts w:hint="eastAsia"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2</w:t>
      </w:r>
      <w:r>
        <w:rPr>
          <w:rFonts w:hint="eastAsia"/>
          <w:b/>
          <w:color w:val="FF0000"/>
          <w:sz w:val="28"/>
          <w:szCs w:val="28"/>
        </w:rPr>
        <w:t>、寿由德润</w:t>
      </w:r>
    </w:p>
    <w:p w:rsidR="0066110A" w:rsidRDefault="0066110A" w:rsidP="0066110A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创意说明</w:t>
      </w:r>
    </w:p>
    <w:p w:rsidR="0066110A" w:rsidRDefault="0066110A" w:rsidP="0066110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说明积德与养生的关系，提醒</w:t>
      </w:r>
      <w:proofErr w:type="gramStart"/>
      <w:r>
        <w:rPr>
          <w:rFonts w:hint="eastAsia"/>
          <w:sz w:val="28"/>
          <w:szCs w:val="28"/>
        </w:rPr>
        <w:t>人们滋德养</w:t>
      </w:r>
      <w:proofErr w:type="gramEnd"/>
      <w:r>
        <w:rPr>
          <w:rFonts w:hint="eastAsia"/>
          <w:sz w:val="28"/>
          <w:szCs w:val="28"/>
        </w:rPr>
        <w:t>寿。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表现方式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赵州和尚塑像一尊，</w:t>
      </w:r>
      <w:proofErr w:type="gramStart"/>
      <w:r>
        <w:rPr>
          <w:rFonts w:hint="eastAsia"/>
          <w:sz w:val="28"/>
          <w:szCs w:val="28"/>
        </w:rPr>
        <w:t>突出德</w:t>
      </w:r>
      <w:proofErr w:type="gramEnd"/>
      <w:r>
        <w:rPr>
          <w:rFonts w:hint="eastAsia"/>
          <w:sz w:val="28"/>
          <w:szCs w:val="28"/>
        </w:rPr>
        <w:t>与寿的气质特点。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竖碑一块，艺术处理，书醒目大字：寿由德润。</w:t>
      </w:r>
    </w:p>
    <w:p w:rsidR="0066110A" w:rsidRDefault="0066110A" w:rsidP="0066110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石碑五块，艺术处理，镌刻以德养寿的名言：</w:t>
      </w:r>
    </w:p>
    <w:p w:rsidR="0066110A" w:rsidRDefault="0066110A" w:rsidP="0066110A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诸恶莫作，</w:t>
      </w:r>
      <w:proofErr w:type="gramStart"/>
      <w:r>
        <w:rPr>
          <w:rFonts w:ascii="楷体_GB2312" w:eastAsia="楷体_GB2312" w:hint="eastAsia"/>
          <w:sz w:val="28"/>
          <w:szCs w:val="28"/>
        </w:rPr>
        <w:t>诸善奉行</w:t>
      </w:r>
      <w:proofErr w:type="gramEnd"/>
      <w:r>
        <w:rPr>
          <w:rFonts w:ascii="楷体_GB2312" w:eastAsia="楷体_GB2312" w:hint="eastAsia"/>
          <w:sz w:val="28"/>
          <w:szCs w:val="28"/>
        </w:rPr>
        <w:t>，自净其意，是诸佛教。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智者乐，仁者寿。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故大德必得其位，必得其禄，必得其名，必得其寿。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德所不充，纵服玉液金丹，未能延寿。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养德养生，无二术也。</w:t>
      </w:r>
    </w:p>
    <w:p w:rsidR="0066110A" w:rsidRDefault="0066110A" w:rsidP="0066110A">
      <w:pPr>
        <w:ind w:firstLineChars="200" w:firstLine="560"/>
        <w:rPr>
          <w:rFonts w:hint="eastAsia"/>
          <w:b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</w:t>
      </w:r>
      <w:r>
        <w:rPr>
          <w:rFonts w:hint="eastAsia"/>
          <w:color w:val="FF0000"/>
          <w:sz w:val="28"/>
          <w:szCs w:val="28"/>
        </w:rPr>
        <w:t>、</w:t>
      </w:r>
      <w:proofErr w:type="gramStart"/>
      <w:r>
        <w:rPr>
          <w:rFonts w:hint="eastAsia"/>
          <w:b/>
          <w:color w:val="FF0000"/>
          <w:sz w:val="28"/>
          <w:szCs w:val="28"/>
        </w:rPr>
        <w:t>善舍者</w:t>
      </w:r>
      <w:proofErr w:type="gramEnd"/>
      <w:r>
        <w:rPr>
          <w:rFonts w:hint="eastAsia"/>
          <w:b/>
          <w:color w:val="FF0000"/>
          <w:sz w:val="28"/>
          <w:szCs w:val="28"/>
        </w:rPr>
        <w:t>寿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创意说明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诠释放下与长寿的佛理，提醒人们处理好舍与寿的关系。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表现方式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竖碑一块，艺术处理，书醒目大字：</w:t>
      </w:r>
      <w:proofErr w:type="gramStart"/>
      <w:r>
        <w:rPr>
          <w:rFonts w:hint="eastAsia"/>
          <w:sz w:val="28"/>
          <w:szCs w:val="28"/>
        </w:rPr>
        <w:t>善舍者</w:t>
      </w:r>
      <w:proofErr w:type="gramEnd"/>
      <w:r>
        <w:rPr>
          <w:rFonts w:hint="eastAsia"/>
          <w:sz w:val="28"/>
          <w:szCs w:val="28"/>
        </w:rPr>
        <w:t>寿。</w:t>
      </w:r>
    </w:p>
    <w:p w:rsidR="0066110A" w:rsidRDefault="0066110A" w:rsidP="0066110A">
      <w:pPr>
        <w:ind w:firstLine="54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斜碑四块</w:t>
      </w:r>
      <w:proofErr w:type="gramEnd"/>
      <w:r>
        <w:rPr>
          <w:rFonts w:hint="eastAsia"/>
          <w:sz w:val="28"/>
          <w:szCs w:val="28"/>
        </w:rPr>
        <w:t>，镌刻四条名言：</w:t>
      </w:r>
    </w:p>
    <w:p w:rsidR="0066110A" w:rsidRDefault="0066110A" w:rsidP="0066110A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应无所住而生其心。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无我相、无人相、无众生相、</w:t>
      </w:r>
      <w:proofErr w:type="gramStart"/>
      <w:r>
        <w:rPr>
          <w:rFonts w:ascii="楷体_GB2312" w:eastAsia="楷体_GB2312" w:hint="eastAsia"/>
          <w:sz w:val="28"/>
          <w:szCs w:val="28"/>
        </w:rPr>
        <w:t>无寿者</w:t>
      </w:r>
      <w:proofErr w:type="gramEnd"/>
      <w:r>
        <w:rPr>
          <w:rFonts w:ascii="楷体_GB2312" w:eastAsia="楷体_GB2312" w:hint="eastAsia"/>
          <w:sz w:val="28"/>
          <w:szCs w:val="28"/>
        </w:rPr>
        <w:t>相。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无念为宗,无相为体,无住为本。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烦恼即菩提。前</w:t>
      </w:r>
      <w:proofErr w:type="gramStart"/>
      <w:r>
        <w:rPr>
          <w:rFonts w:ascii="楷体_GB2312" w:eastAsia="楷体_GB2312" w:hint="eastAsia"/>
          <w:sz w:val="28"/>
          <w:szCs w:val="28"/>
        </w:rPr>
        <w:t>念着境即烦恼</w:t>
      </w:r>
      <w:proofErr w:type="gramEnd"/>
      <w:r>
        <w:rPr>
          <w:rFonts w:ascii="楷体_GB2312" w:eastAsia="楷体_GB2312" w:hint="eastAsia"/>
          <w:sz w:val="28"/>
          <w:szCs w:val="28"/>
        </w:rPr>
        <w:t>，后念离境即菩提。</w:t>
      </w:r>
    </w:p>
    <w:p w:rsidR="0066110A" w:rsidRDefault="0066110A" w:rsidP="0066110A">
      <w:pPr>
        <w:ind w:firstLine="540"/>
        <w:rPr>
          <w:rFonts w:hint="eastAsia"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4</w:t>
      </w:r>
      <w:r>
        <w:rPr>
          <w:rFonts w:hint="eastAsia"/>
          <w:b/>
          <w:color w:val="FF0000"/>
          <w:sz w:val="28"/>
          <w:szCs w:val="28"/>
        </w:rPr>
        <w:t>、心无挂碍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创意说明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阐明佛教万象皆空的大智慧，告诫人们不要心有挂碍，进而影响身心健康。</w:t>
      </w:r>
    </w:p>
    <w:p w:rsidR="0066110A" w:rsidRDefault="0066110A" w:rsidP="0066110A">
      <w:pPr>
        <w:ind w:firstLine="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表现方式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竖碑二块，艺术处理，分别书醒目大字：心无挂碍。五</w:t>
      </w:r>
      <w:proofErr w:type="gramStart"/>
      <w:r>
        <w:rPr>
          <w:rFonts w:hint="eastAsia"/>
          <w:sz w:val="28"/>
          <w:szCs w:val="28"/>
        </w:rPr>
        <w:t>蕴</w:t>
      </w:r>
      <w:proofErr w:type="gramEnd"/>
      <w:r>
        <w:rPr>
          <w:rFonts w:hint="eastAsia"/>
          <w:sz w:val="28"/>
          <w:szCs w:val="28"/>
        </w:rPr>
        <w:t>皆空。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立碑数块，镌刻名言：</w:t>
      </w:r>
    </w:p>
    <w:p w:rsidR="0066110A" w:rsidRDefault="0066110A" w:rsidP="0066110A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色</w:t>
      </w:r>
      <w:proofErr w:type="gramStart"/>
      <w:r>
        <w:rPr>
          <w:rFonts w:ascii="楷体_GB2312" w:eastAsia="楷体_GB2312" w:hint="eastAsia"/>
          <w:sz w:val="28"/>
          <w:szCs w:val="28"/>
        </w:rPr>
        <w:t>不</w:t>
      </w:r>
      <w:proofErr w:type="gramEnd"/>
      <w:r>
        <w:rPr>
          <w:rFonts w:ascii="楷体_GB2312" w:eastAsia="楷体_GB2312" w:hint="eastAsia"/>
          <w:sz w:val="28"/>
          <w:szCs w:val="28"/>
        </w:rPr>
        <w:t>异空，</w:t>
      </w:r>
      <w:proofErr w:type="gramStart"/>
      <w:r>
        <w:rPr>
          <w:rFonts w:ascii="楷体_GB2312" w:eastAsia="楷体_GB2312" w:hint="eastAsia"/>
          <w:sz w:val="28"/>
          <w:szCs w:val="28"/>
        </w:rPr>
        <w:t>空不异色</w:t>
      </w:r>
      <w:proofErr w:type="gramEnd"/>
      <w:r>
        <w:rPr>
          <w:rFonts w:ascii="楷体_GB2312" w:eastAsia="楷体_GB2312" w:hint="eastAsia"/>
          <w:sz w:val="28"/>
          <w:szCs w:val="28"/>
        </w:rPr>
        <w:t>，色即是空，空即是色。</w:t>
      </w:r>
    </w:p>
    <w:p w:rsidR="0066110A" w:rsidRDefault="0066110A" w:rsidP="0066110A">
      <w:pPr>
        <w:ind w:firstLineChars="200" w:firstLine="56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菩提本无树，明镜亦非台，本来无一物，何处惹尘埃。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因病得闲</w:t>
      </w:r>
      <w:proofErr w:type="gramStart"/>
      <w:r>
        <w:rPr>
          <w:rFonts w:ascii="楷体_GB2312" w:eastAsia="楷体_GB2312" w:hint="eastAsia"/>
          <w:sz w:val="28"/>
          <w:szCs w:val="28"/>
        </w:rPr>
        <w:t>殊</w:t>
      </w:r>
      <w:proofErr w:type="gramEnd"/>
      <w:r>
        <w:rPr>
          <w:rFonts w:ascii="楷体_GB2312" w:eastAsia="楷体_GB2312" w:hint="eastAsia"/>
          <w:sz w:val="28"/>
          <w:szCs w:val="28"/>
        </w:rPr>
        <w:t>不恶，安心是药更无方。</w:t>
      </w:r>
    </w:p>
    <w:p w:rsidR="0066110A" w:rsidRDefault="0066110A" w:rsidP="0066110A">
      <w:pPr>
        <w:ind w:firstLine="54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春有百花冬有雪，夏有凉风秋有月，若无闲事挂心头，便是人间好时节。</w:t>
      </w:r>
    </w:p>
    <w:p w:rsidR="0066110A" w:rsidRDefault="0066110A" w:rsidP="0066110A">
      <w:pPr>
        <w:ind w:firstLine="540"/>
        <w:rPr>
          <w:rFonts w:hint="eastAsia"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5</w:t>
      </w:r>
      <w:r>
        <w:rPr>
          <w:rFonts w:hint="eastAsia"/>
          <w:b/>
          <w:color w:val="FF0000"/>
          <w:sz w:val="28"/>
          <w:szCs w:val="28"/>
        </w:rPr>
        <w:t>、和敬是尚</w:t>
      </w:r>
    </w:p>
    <w:p w:rsidR="0066110A" w:rsidRDefault="0066110A" w:rsidP="0066110A">
      <w:pPr>
        <w:ind w:firstLineChars="196" w:firstLine="55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创意说明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和者，外同他善；敬者，内自谦卑。僧侣称和尚，本意就是“和合为尚”，要害是一个“和”字。而外和</w:t>
      </w:r>
      <w:proofErr w:type="gramStart"/>
      <w:r>
        <w:rPr>
          <w:rFonts w:hint="eastAsia"/>
          <w:sz w:val="28"/>
          <w:szCs w:val="28"/>
        </w:rPr>
        <w:t>是内敬的</w:t>
      </w:r>
      <w:proofErr w:type="gramEnd"/>
      <w:r>
        <w:rPr>
          <w:rFonts w:hint="eastAsia"/>
          <w:sz w:val="28"/>
          <w:szCs w:val="28"/>
        </w:rPr>
        <w:t>反映，合称和敬。本景点意在突出佛教</w:t>
      </w:r>
      <w:proofErr w:type="gramStart"/>
      <w:r>
        <w:rPr>
          <w:rFonts w:hint="eastAsia"/>
          <w:sz w:val="28"/>
          <w:szCs w:val="28"/>
        </w:rPr>
        <w:t>中和合谦敬</w:t>
      </w:r>
      <w:proofErr w:type="gramEnd"/>
      <w:r>
        <w:rPr>
          <w:rFonts w:hint="eastAsia"/>
          <w:sz w:val="28"/>
          <w:szCs w:val="28"/>
        </w:rPr>
        <w:t>的文化特色，提醒人们谦恭的内心世界与和合的待人态度，也是养生长寿之道。</w:t>
      </w:r>
    </w:p>
    <w:p w:rsidR="0066110A" w:rsidRDefault="0066110A" w:rsidP="0066110A">
      <w:pPr>
        <w:ind w:firstLineChars="196" w:firstLine="55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表现方式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利用巨型岩壁地形，进行艺术化处理，形成壁画墙。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居中书四个大字：和敬是</w:t>
      </w:r>
      <w:proofErr w:type="gramStart"/>
      <w:r>
        <w:rPr>
          <w:rFonts w:hint="eastAsia"/>
          <w:sz w:val="28"/>
          <w:szCs w:val="28"/>
        </w:rPr>
        <w:t>尚</w:t>
      </w:r>
      <w:proofErr w:type="gramEnd"/>
      <w:r>
        <w:rPr>
          <w:rFonts w:hint="eastAsia"/>
          <w:sz w:val="28"/>
          <w:szCs w:val="28"/>
        </w:rPr>
        <w:t>。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大字两边各一幅壁画：</w:t>
      </w:r>
    </w:p>
    <w:p w:rsidR="0066110A" w:rsidRPr="0066110A" w:rsidRDefault="0066110A" w:rsidP="0066110A">
      <w:pPr>
        <w:ind w:firstLine="540"/>
        <w:rPr>
          <w:rFonts w:ascii="Simsun" w:eastAsia="宋体" w:hAnsi="Simsun" w:cs="宋体"/>
          <w:b/>
          <w:color w:val="2B2B2B"/>
          <w:kern w:val="0"/>
          <w:sz w:val="28"/>
          <w:szCs w:val="28"/>
        </w:rPr>
      </w:pPr>
      <w:r w:rsidRPr="0066110A">
        <w:rPr>
          <w:rFonts w:hint="eastAsia"/>
          <w:b/>
          <w:sz w:val="28"/>
          <w:szCs w:val="28"/>
        </w:rPr>
        <w:t>（</w:t>
      </w:r>
      <w:r w:rsidRPr="0066110A">
        <w:rPr>
          <w:b/>
          <w:sz w:val="28"/>
          <w:szCs w:val="28"/>
        </w:rPr>
        <w:t>1</w:t>
      </w:r>
      <w:r w:rsidRPr="0066110A">
        <w:rPr>
          <w:rFonts w:hint="eastAsia"/>
          <w:b/>
          <w:sz w:val="28"/>
          <w:szCs w:val="28"/>
        </w:rPr>
        <w:t>）</w:t>
      </w:r>
      <w:r w:rsidRPr="0066110A">
        <w:rPr>
          <w:rFonts w:ascii="Simsun" w:eastAsia="宋体" w:hAnsi="Simsun" w:cs="宋体" w:hint="eastAsia"/>
          <w:b/>
          <w:color w:val="2B2B2B"/>
          <w:kern w:val="0"/>
          <w:sz w:val="28"/>
          <w:szCs w:val="28"/>
        </w:rPr>
        <w:t>六和敬</w:t>
      </w:r>
    </w:p>
    <w:p w:rsidR="0066110A" w:rsidRDefault="0066110A" w:rsidP="0066110A">
      <w:pPr>
        <w:ind w:firstLine="540"/>
        <w:rPr>
          <w:rFonts w:ascii="Simsun" w:eastAsia="宋体" w:hAnsi="Simsun" w:cs="宋体"/>
          <w:color w:val="2B2B2B"/>
          <w:kern w:val="0"/>
          <w:sz w:val="28"/>
          <w:szCs w:val="28"/>
        </w:rPr>
      </w:pPr>
      <w:r>
        <w:rPr>
          <w:rFonts w:ascii="Simsun" w:eastAsia="宋体" w:hAnsi="Simsun" w:cs="宋体" w:hint="eastAsia"/>
          <w:color w:val="2B2B2B"/>
          <w:kern w:val="0"/>
          <w:sz w:val="28"/>
          <w:szCs w:val="28"/>
        </w:rPr>
        <w:t>反映寺庙生活的和合场景。旁边镌刻小字：</w:t>
      </w:r>
    </w:p>
    <w:p w:rsidR="0066110A" w:rsidRDefault="0066110A" w:rsidP="0066110A">
      <w:pPr>
        <w:ind w:firstLine="540"/>
        <w:rPr>
          <w:rFonts w:ascii="楷体_GB2312" w:eastAsia="楷体_GB2312" w:hAnsi="Simsun" w:cs="宋体"/>
          <w:color w:val="2B2B2B"/>
          <w:kern w:val="0"/>
          <w:sz w:val="28"/>
          <w:szCs w:val="28"/>
        </w:rPr>
      </w:pPr>
      <w:r>
        <w:rPr>
          <w:rFonts w:ascii="楷体_GB2312" w:eastAsia="楷体_GB2312" w:hAnsi="Simsun" w:cs="宋体" w:hint="eastAsia"/>
          <w:color w:val="2B2B2B"/>
          <w:kern w:val="0"/>
          <w:sz w:val="28"/>
          <w:szCs w:val="28"/>
        </w:rPr>
        <w:t>身和共住，语和无争，意和同悦，戒和同修，见和同解，利和同均。</w:t>
      </w:r>
    </w:p>
    <w:p w:rsidR="0066110A" w:rsidRPr="0066110A" w:rsidRDefault="0066110A" w:rsidP="0066110A">
      <w:pPr>
        <w:ind w:firstLine="540"/>
        <w:rPr>
          <w:rFonts w:hint="eastAsia"/>
          <w:b/>
          <w:sz w:val="28"/>
          <w:szCs w:val="28"/>
        </w:rPr>
      </w:pPr>
      <w:r w:rsidRPr="0066110A">
        <w:rPr>
          <w:rFonts w:hint="eastAsia"/>
          <w:b/>
          <w:sz w:val="28"/>
          <w:szCs w:val="28"/>
        </w:rPr>
        <w:t>（</w:t>
      </w:r>
      <w:r w:rsidRPr="0066110A">
        <w:rPr>
          <w:b/>
          <w:sz w:val="28"/>
          <w:szCs w:val="28"/>
        </w:rPr>
        <w:t>2</w:t>
      </w:r>
      <w:r w:rsidRPr="0066110A">
        <w:rPr>
          <w:rFonts w:hint="eastAsia"/>
          <w:b/>
          <w:sz w:val="28"/>
          <w:szCs w:val="28"/>
        </w:rPr>
        <w:t>）寒山问拾得</w:t>
      </w:r>
    </w:p>
    <w:p w:rsidR="0066110A" w:rsidRDefault="0066110A" w:rsidP="0066110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反映与寒山与拾得对话场景。</w:t>
      </w:r>
      <w:r>
        <w:rPr>
          <w:rFonts w:ascii="Simsun" w:eastAsia="宋体" w:hAnsi="Simsun" w:cs="宋体" w:hint="eastAsia"/>
          <w:color w:val="2B2B2B"/>
          <w:kern w:val="0"/>
          <w:sz w:val="28"/>
          <w:szCs w:val="28"/>
        </w:rPr>
        <w:t>旁边镌刻小字：</w:t>
      </w:r>
    </w:p>
    <w:p w:rsidR="0066110A" w:rsidRDefault="0066110A" w:rsidP="0066110A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昔日寒山问拾得曰：“世间有人</w:t>
      </w:r>
      <w:proofErr w:type="gramStart"/>
      <w:r>
        <w:rPr>
          <w:rFonts w:ascii="楷体_GB2312" w:eastAsia="楷体_GB2312" w:hint="eastAsia"/>
          <w:sz w:val="28"/>
          <w:szCs w:val="28"/>
        </w:rPr>
        <w:t>谤</w:t>
      </w:r>
      <w:proofErr w:type="gramEnd"/>
      <w:r>
        <w:rPr>
          <w:rFonts w:ascii="楷体_GB2312" w:eastAsia="楷体_GB2312" w:hint="eastAsia"/>
          <w:sz w:val="28"/>
          <w:szCs w:val="28"/>
        </w:rPr>
        <w:t>我、欺我、辱我、笑我、轻我、贱我、恶我、骗我，如何处治乎？”拾得曰：“只是忍他、让他、由他、避他、耐他、敬他、不要理他，再待几年，你且看他。”</w:t>
      </w:r>
    </w:p>
    <w:p w:rsidR="0066110A" w:rsidRPr="0066110A" w:rsidRDefault="0066110A" w:rsidP="0066110A">
      <w:pPr>
        <w:ind w:firstLineChars="196" w:firstLine="549"/>
        <w:rPr>
          <w:rFonts w:hint="eastAsia"/>
          <w:sz w:val="28"/>
          <w:szCs w:val="28"/>
        </w:rPr>
      </w:pPr>
      <w:r w:rsidRPr="0066110A">
        <w:rPr>
          <w:rFonts w:hint="eastAsia"/>
          <w:sz w:val="28"/>
          <w:szCs w:val="28"/>
        </w:rPr>
        <w:t>以上五个景点，原则上突出了佛教文化与养生长寿文化结合的特点，且特别注重</w:t>
      </w:r>
      <w:r>
        <w:rPr>
          <w:rFonts w:hint="eastAsia"/>
          <w:sz w:val="28"/>
          <w:szCs w:val="28"/>
        </w:rPr>
        <w:t>佛教养生的优势，注重</w:t>
      </w:r>
      <w:r w:rsidRPr="0066110A">
        <w:rPr>
          <w:rFonts w:hint="eastAsia"/>
          <w:sz w:val="28"/>
          <w:szCs w:val="28"/>
        </w:rPr>
        <w:t>对受众的启迪价值。</w:t>
      </w:r>
    </w:p>
    <w:p w:rsidR="0066110A" w:rsidRDefault="0066110A" w:rsidP="0066110A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 xml:space="preserve"> 2015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日星期日</w:t>
      </w:r>
    </w:p>
    <w:p w:rsidR="0066110A" w:rsidRDefault="0066110A" w:rsidP="0066110A">
      <w:pPr>
        <w:rPr>
          <w:b/>
          <w:sz w:val="28"/>
          <w:szCs w:val="28"/>
        </w:rPr>
      </w:pPr>
    </w:p>
    <w:p w:rsidR="00836CCE" w:rsidRDefault="00836CCE"/>
    <w:sectPr w:rsidR="00836CCE" w:rsidSect="00836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110A"/>
    <w:rsid w:val="0066110A"/>
    <w:rsid w:val="00836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1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9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1111</Characters>
  <Application>Microsoft Office Word</Application>
  <DocSecurity>0</DocSecurity>
  <Lines>9</Lines>
  <Paragraphs>2</Paragraphs>
  <ScaleCrop>false</ScaleCrop>
  <Company>微软中国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2015-03-08T13:04:00Z</dcterms:created>
  <dcterms:modified xsi:type="dcterms:W3CDTF">2015-03-08T13:11:00Z</dcterms:modified>
</cp:coreProperties>
</file>